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Пояснительная записка</w:t>
      </w:r>
      <w:r>
        <w:rPr>
          <w:b/>
          <w:sz w:val="28"/>
          <w:szCs w:val="28"/>
        </w:rPr>
      </w:r>
    </w:p>
    <w:p>
      <w:pPr>
        <w:pStyle w:val="646"/>
        <w:ind w:left="0"/>
        <w:jc w:val="center"/>
        <w:widowControl w:val="off"/>
        <w:tabs>
          <w:tab w:val="left" w:pos="1134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муниципальной программы </w:t>
      </w:r>
      <w:r>
        <w:rPr>
          <w:b/>
          <w:sz w:val="28"/>
          <w:szCs w:val="28"/>
        </w:rPr>
      </w:r>
    </w:p>
    <w:p>
      <w:pPr>
        <w:pStyle w:val="646"/>
        <w:jc w:val="center"/>
        <w:widowControl w:val="off"/>
        <w:tabs>
          <w:tab w:val="left" w:pos="1134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Молодёжь Копейска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</w:p>
    <w:p>
      <w:pPr>
        <w:pStyle w:val="646"/>
        <w:ind w:left="0"/>
        <w:jc w:val="both"/>
        <w:widowControl w:val="off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Молодёжь Копейска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является документом стратегического планирования </w:t>
      </w:r>
      <w:r>
        <w:rPr>
          <w:sz w:val="28"/>
          <w:szCs w:val="28"/>
        </w:rPr>
        <w:t xml:space="preserve">Копейского</w:t>
      </w:r>
      <w:r>
        <w:rPr>
          <w:sz w:val="28"/>
          <w:szCs w:val="28"/>
        </w:rPr>
        <w:t xml:space="preserve"> городского округа.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разрабатывалась в соответствии с: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Федеральным законом от 06 октября 2003 года № 131-ФЗ «Об общих принципах организации местного самоуправления в Российской Федерации»;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статьей 179 Бюджетного кодекса Российской Федерации;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hyperlink w:tooltip="Ссылка на текущий документ" w:anchor="Par28" w:history="1">
        <w:r>
          <w:rPr>
            <w:color w:val="000000" w:themeColor="text1"/>
            <w:sz w:val="28"/>
            <w:szCs w:val="28"/>
          </w:rPr>
          <w:t xml:space="preserve">П</w:t>
        </w:r>
        <w:r>
          <w:rPr>
            <w:color w:val="000000" w:themeColor="text1"/>
            <w:sz w:val="28"/>
            <w:szCs w:val="28"/>
          </w:rPr>
          <w:t xml:space="preserve">орядком</w:t>
        </w:r>
      </w:hyperlink>
      <w:r>
        <w:rPr>
          <w:color w:val="000000" w:themeColor="text1"/>
          <w:sz w:val="28"/>
          <w:szCs w:val="28"/>
        </w:rPr>
        <w:t xml:space="preserve">  разработк</w:t>
      </w:r>
      <w:r>
        <w:rPr>
          <w:color w:val="000000" w:themeColor="text1"/>
          <w:sz w:val="28"/>
          <w:szCs w:val="28"/>
        </w:rPr>
        <w:t xml:space="preserve">и</w:t>
      </w:r>
      <w:r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утверждени</w:t>
      </w:r>
      <w:r>
        <w:rPr>
          <w:color w:val="000000" w:themeColor="text1"/>
          <w:sz w:val="28"/>
          <w:szCs w:val="28"/>
        </w:rPr>
        <w:t xml:space="preserve">я</w:t>
      </w:r>
      <w:r>
        <w:rPr>
          <w:color w:val="000000" w:themeColor="text1"/>
          <w:sz w:val="28"/>
          <w:szCs w:val="28"/>
        </w:rPr>
        <w:t xml:space="preserve">, реализации, контроля и проведения оценки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эффективности реализации </w:t>
      </w:r>
      <w:r>
        <w:rPr>
          <w:color w:val="000000" w:themeColor="text1"/>
          <w:sz w:val="28"/>
          <w:szCs w:val="28"/>
        </w:rPr>
        <w:t xml:space="preserve">муниципальных программ </w:t>
      </w:r>
      <w:r>
        <w:rPr>
          <w:color w:val="000000" w:themeColor="text1"/>
          <w:sz w:val="28"/>
          <w:szCs w:val="28"/>
        </w:rPr>
        <w:t xml:space="preserve">Копейского</w:t>
      </w:r>
      <w:r>
        <w:rPr>
          <w:color w:val="000000" w:themeColor="text1"/>
          <w:sz w:val="28"/>
          <w:szCs w:val="28"/>
        </w:rPr>
        <w:t xml:space="preserve"> городского округа, утвержденным постановлением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администрации </w:t>
      </w:r>
      <w:r>
        <w:rPr>
          <w:color w:val="000000" w:themeColor="text1"/>
          <w:sz w:val="28"/>
          <w:szCs w:val="28"/>
        </w:rPr>
        <w:t xml:space="preserve">Копейского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городского округа от №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1098</w:t>
      </w:r>
      <w:r>
        <w:rPr>
          <w:color w:val="000000" w:themeColor="text1"/>
          <w:sz w:val="28"/>
          <w:szCs w:val="28"/>
        </w:rPr>
        <w:t xml:space="preserve">-п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от </w:t>
      </w:r>
      <w:r>
        <w:rPr>
          <w:color w:val="000000" w:themeColor="text1"/>
          <w:sz w:val="28"/>
          <w:szCs w:val="28"/>
        </w:rPr>
        <w:t xml:space="preserve">25.04.2024</w:t>
      </w:r>
      <w:r>
        <w:rPr>
          <w:color w:val="000000" w:themeColor="text1"/>
          <w:sz w:val="28"/>
          <w:szCs w:val="28"/>
        </w:rPr>
        <w:t xml:space="preserve"> «Об утверждении </w:t>
      </w:r>
      <w:r>
        <w:rPr>
          <w:color w:val="000000" w:themeColor="text1"/>
          <w:sz w:val="28"/>
          <w:szCs w:val="28"/>
        </w:rPr>
        <w:t xml:space="preserve">Порядк</w:t>
      </w:r>
      <w:r>
        <w:rPr>
          <w:color w:val="000000" w:themeColor="text1"/>
          <w:sz w:val="28"/>
          <w:szCs w:val="28"/>
        </w:rPr>
        <w:t xml:space="preserve">а</w:t>
      </w:r>
      <w:bookmarkStart w:id="0" w:name="_GoBack"/>
      <w:r/>
      <w:bookmarkEnd w:id="0"/>
      <w:r>
        <w:rPr>
          <w:color w:val="000000" w:themeColor="text1"/>
          <w:sz w:val="28"/>
          <w:szCs w:val="28"/>
        </w:rPr>
        <w:t xml:space="preserve">  разработки, утверждения, реализации, контроля и проведения оценки эффективности реализации муниципальных программ </w:t>
      </w:r>
      <w:r>
        <w:rPr>
          <w:color w:val="000000" w:themeColor="text1"/>
          <w:sz w:val="28"/>
          <w:szCs w:val="28"/>
        </w:rPr>
        <w:t xml:space="preserve">Копейского</w:t>
      </w:r>
      <w:r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 xml:space="preserve">».</w:t>
      </w:r>
      <w:r>
        <w:rPr>
          <w:sz w:val="28"/>
          <w:szCs w:val="28"/>
        </w:rPr>
      </w:r>
    </w:p>
    <w:p>
      <w:pPr>
        <w:ind w:firstLine="709"/>
        <w:jc w:val="both"/>
        <w:tabs>
          <w:tab w:val="left" w:pos="1008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</w:r>
    </w:p>
    <w:p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2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652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</w:t>
      </w:r>
      <w:r>
        <w:rPr>
          <w:color w:val="auto"/>
          <w:sz w:val="28"/>
          <w:szCs w:val="28"/>
        </w:rPr>
        <w:t xml:space="preserve">ачальник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  <w:t xml:space="preserve">отдела по делам молодёжи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  <w:t xml:space="preserve">     </w:t>
      </w:r>
      <w:r>
        <w:rPr>
          <w:color w:val="auto"/>
          <w:sz w:val="28"/>
          <w:szCs w:val="28"/>
        </w:rPr>
        <w:t xml:space="preserve">                            Н.Г. Лепский</w:t>
      </w:r>
      <w:r>
        <w:rPr>
          <w:color w:val="auto"/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6" w:h="16838" w:orient="portrait"/>
      <w:pgMar w:top="1134" w:right="567" w:bottom="426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Cambria">
    <w:panose1 w:val="0204050305040603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33"/>
    <w:link w:val="62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33"/>
    <w:link w:val="62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33"/>
    <w:link w:val="62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33"/>
    <w:link w:val="62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33"/>
    <w:link w:val="62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33"/>
    <w:link w:val="62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33"/>
    <w:link w:val="6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33"/>
    <w:link w:val="63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33"/>
    <w:link w:val="632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3"/>
    <w:next w:val="62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33"/>
    <w:link w:val="34"/>
    <w:uiPriority w:val="10"/>
    <w:rPr>
      <w:sz w:val="48"/>
      <w:szCs w:val="48"/>
    </w:rPr>
  </w:style>
  <w:style w:type="paragraph" w:styleId="36">
    <w:name w:val="Subtitle"/>
    <w:basedOn w:val="623"/>
    <w:next w:val="62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33"/>
    <w:link w:val="36"/>
    <w:uiPriority w:val="11"/>
    <w:rPr>
      <w:sz w:val="24"/>
      <w:szCs w:val="24"/>
    </w:rPr>
  </w:style>
  <w:style w:type="paragraph" w:styleId="38">
    <w:name w:val="Quote"/>
    <w:basedOn w:val="623"/>
    <w:next w:val="62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3"/>
    <w:next w:val="62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33"/>
    <w:link w:val="42"/>
    <w:uiPriority w:val="99"/>
  </w:style>
  <w:style w:type="paragraph" w:styleId="44">
    <w:name w:val="Footer"/>
    <w:basedOn w:val="62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33"/>
    <w:link w:val="44"/>
    <w:uiPriority w:val="99"/>
  </w:style>
  <w:style w:type="character" w:styleId="47">
    <w:name w:val="Caption Char"/>
    <w:basedOn w:val="645"/>
    <w:link w:val="44"/>
    <w:uiPriority w:val="99"/>
  </w:style>
  <w:style w:type="table" w:styleId="48">
    <w:name w:val="Table Grid"/>
    <w:basedOn w:val="6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33"/>
    <w:uiPriority w:val="99"/>
    <w:unhideWhenUsed/>
    <w:rPr>
      <w:vertAlign w:val="superscript"/>
    </w:rPr>
  </w:style>
  <w:style w:type="paragraph" w:styleId="178">
    <w:name w:val="endnote text"/>
    <w:basedOn w:val="62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33"/>
    <w:uiPriority w:val="99"/>
    <w:semiHidden/>
    <w:unhideWhenUsed/>
    <w:rPr>
      <w:vertAlign w:val="superscript"/>
    </w:rPr>
  </w:style>
  <w:style w:type="paragraph" w:styleId="181">
    <w:name w:val="toc 1"/>
    <w:basedOn w:val="623"/>
    <w:next w:val="62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3"/>
    <w:next w:val="62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3"/>
    <w:next w:val="62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3"/>
    <w:next w:val="62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3"/>
    <w:next w:val="62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3"/>
    <w:next w:val="62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3"/>
    <w:next w:val="62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3"/>
    <w:next w:val="62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3"/>
    <w:next w:val="62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3"/>
    <w:next w:val="623"/>
    <w:uiPriority w:val="99"/>
    <w:unhideWhenUsed/>
    <w:pPr>
      <w:spacing w:after="0" w:afterAutospacing="0"/>
    </w:pPr>
  </w:style>
  <w:style w:type="paragraph" w:styleId="623" w:default="1">
    <w:name w:val="Normal"/>
    <w:qFormat/>
    <w:rPr>
      <w:sz w:val="24"/>
      <w:szCs w:val="24"/>
    </w:rPr>
  </w:style>
  <w:style w:type="paragraph" w:styleId="624">
    <w:name w:val="Heading 1"/>
    <w:basedOn w:val="623"/>
    <w:next w:val="623"/>
    <w:link w:val="636"/>
    <w:uiPriority w:val="99"/>
    <w:qFormat/>
    <w:pPr>
      <w:jc w:val="center"/>
      <w:keepNext/>
      <w:outlineLvl w:val="0"/>
    </w:pPr>
    <w:rPr>
      <w:rFonts w:eastAsia="Times New Roman"/>
      <w:b/>
      <w:sz w:val="28"/>
    </w:rPr>
  </w:style>
  <w:style w:type="paragraph" w:styleId="625">
    <w:name w:val="Heading 2"/>
    <w:basedOn w:val="623"/>
    <w:next w:val="623"/>
    <w:link w:val="637"/>
    <w:uiPriority w:val="99"/>
    <w:qFormat/>
    <w:pPr>
      <w:jc w:val="center"/>
      <w:keepNext/>
      <w:spacing w:line="400" w:lineRule="exact"/>
      <w:pBdr>
        <w:bottom w:val="single" w:color="000000" w:sz="24" w:space="1"/>
      </w:pBdr>
      <w:outlineLvl w:val="1"/>
    </w:pPr>
    <w:rPr>
      <w:rFonts w:eastAsia="Times New Roman"/>
      <w:b/>
      <w:sz w:val="36"/>
    </w:rPr>
  </w:style>
  <w:style w:type="paragraph" w:styleId="626">
    <w:name w:val="Heading 3"/>
    <w:basedOn w:val="623"/>
    <w:next w:val="623"/>
    <w:link w:val="638"/>
    <w:uiPriority w:val="99"/>
    <w:qFormat/>
    <w:pPr>
      <w:keepNext/>
      <w:spacing w:before="240" w:after="60"/>
      <w:outlineLvl w:val="2"/>
    </w:pPr>
    <w:rPr>
      <w:rFonts w:ascii="Cambria" w:hAnsi="Cambria" w:eastAsia="Times New Roman"/>
      <w:b/>
      <w:bCs/>
      <w:sz w:val="26"/>
      <w:szCs w:val="26"/>
    </w:rPr>
  </w:style>
  <w:style w:type="paragraph" w:styleId="627">
    <w:name w:val="Heading 4"/>
    <w:basedOn w:val="623"/>
    <w:next w:val="623"/>
    <w:link w:val="639"/>
    <w:uiPriority w:val="99"/>
    <w:qFormat/>
    <w:pPr>
      <w:keepNext/>
      <w:spacing w:before="240" w:after="60"/>
      <w:outlineLvl w:val="3"/>
    </w:pPr>
    <w:rPr>
      <w:rFonts w:ascii="Calibri" w:hAnsi="Calibri" w:eastAsia="Times New Roman"/>
      <w:b/>
      <w:bCs/>
      <w:sz w:val="28"/>
      <w:szCs w:val="28"/>
    </w:rPr>
  </w:style>
  <w:style w:type="paragraph" w:styleId="628">
    <w:name w:val="Heading 5"/>
    <w:basedOn w:val="623"/>
    <w:next w:val="623"/>
    <w:link w:val="640"/>
    <w:uiPriority w:val="99"/>
    <w:qFormat/>
    <w:pPr>
      <w:spacing w:before="240" w:after="60"/>
      <w:outlineLvl w:val="4"/>
    </w:pPr>
    <w:rPr>
      <w:rFonts w:ascii="Calibri" w:hAnsi="Calibri" w:eastAsia="Times New Roman"/>
      <w:b/>
      <w:bCs/>
      <w:i/>
      <w:iCs/>
      <w:sz w:val="26"/>
      <w:szCs w:val="26"/>
    </w:rPr>
  </w:style>
  <w:style w:type="paragraph" w:styleId="629">
    <w:name w:val="Heading 6"/>
    <w:basedOn w:val="623"/>
    <w:next w:val="623"/>
    <w:link w:val="641"/>
    <w:uiPriority w:val="99"/>
    <w:qFormat/>
    <w:pPr>
      <w:spacing w:before="240" w:after="60"/>
      <w:outlineLvl w:val="5"/>
    </w:pPr>
    <w:rPr>
      <w:rFonts w:ascii="Calibri" w:hAnsi="Calibri" w:eastAsia="Times New Roman"/>
      <w:b/>
      <w:bCs/>
      <w:sz w:val="22"/>
      <w:szCs w:val="22"/>
    </w:rPr>
  </w:style>
  <w:style w:type="paragraph" w:styleId="630">
    <w:name w:val="Heading 7"/>
    <w:basedOn w:val="623"/>
    <w:next w:val="623"/>
    <w:link w:val="642"/>
    <w:uiPriority w:val="99"/>
    <w:qFormat/>
    <w:pPr>
      <w:spacing w:before="240" w:after="60"/>
      <w:outlineLvl w:val="6"/>
    </w:pPr>
    <w:rPr>
      <w:rFonts w:ascii="Calibri" w:hAnsi="Calibri" w:eastAsia="Times New Roman"/>
    </w:rPr>
  </w:style>
  <w:style w:type="paragraph" w:styleId="631">
    <w:name w:val="Heading 8"/>
    <w:basedOn w:val="623"/>
    <w:next w:val="623"/>
    <w:link w:val="643"/>
    <w:uiPriority w:val="99"/>
    <w:qFormat/>
    <w:pPr>
      <w:spacing w:before="240" w:after="60"/>
      <w:outlineLvl w:val="7"/>
    </w:pPr>
    <w:rPr>
      <w:rFonts w:ascii="Calibri" w:hAnsi="Calibri" w:eastAsia="Times New Roman"/>
      <w:i/>
      <w:iCs/>
    </w:rPr>
  </w:style>
  <w:style w:type="paragraph" w:styleId="632">
    <w:name w:val="Heading 9"/>
    <w:basedOn w:val="623"/>
    <w:next w:val="623"/>
    <w:link w:val="644"/>
    <w:uiPriority w:val="99"/>
    <w:qFormat/>
    <w:pPr>
      <w:spacing w:before="240" w:after="60"/>
      <w:outlineLvl w:val="8"/>
    </w:pPr>
    <w:rPr>
      <w:rFonts w:ascii="Cambria" w:hAnsi="Cambria" w:eastAsia="Times New Roman"/>
      <w:sz w:val="22"/>
      <w:szCs w:val="22"/>
    </w:rPr>
  </w:style>
  <w:style w:type="character" w:styleId="633" w:default="1">
    <w:name w:val="Default Paragraph Font"/>
    <w:uiPriority w:val="1"/>
    <w:semiHidden/>
    <w:unhideWhenUsed/>
  </w:style>
  <w:style w:type="table" w:styleId="6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35" w:default="1">
    <w:name w:val="No List"/>
    <w:uiPriority w:val="99"/>
    <w:semiHidden/>
    <w:unhideWhenUsed/>
  </w:style>
  <w:style w:type="character" w:styleId="636" w:customStyle="1">
    <w:name w:val="Заголовок 1 Знак"/>
    <w:basedOn w:val="633"/>
    <w:link w:val="624"/>
    <w:uiPriority w:val="99"/>
    <w:rPr>
      <w:rFonts w:eastAsia="Times New Roman" w:cs="Times New Roman"/>
      <w:b/>
      <w:sz w:val="24"/>
      <w:szCs w:val="24"/>
    </w:rPr>
  </w:style>
  <w:style w:type="character" w:styleId="637" w:customStyle="1">
    <w:name w:val="Заголовок 2 Знак"/>
    <w:basedOn w:val="633"/>
    <w:link w:val="625"/>
    <w:uiPriority w:val="99"/>
    <w:rPr>
      <w:rFonts w:eastAsia="Times New Roman" w:cs="Times New Roman"/>
      <w:b/>
      <w:sz w:val="24"/>
      <w:szCs w:val="24"/>
    </w:rPr>
  </w:style>
  <w:style w:type="character" w:styleId="638" w:customStyle="1">
    <w:name w:val="Заголовок 3 Знак"/>
    <w:basedOn w:val="633"/>
    <w:link w:val="626"/>
    <w:uiPriority w:val="99"/>
    <w:semiHidden/>
    <w:rPr>
      <w:rFonts w:ascii="Cambria" w:hAnsi="Cambria" w:cs="Times New Roman"/>
      <w:b/>
      <w:bCs/>
      <w:sz w:val="26"/>
      <w:szCs w:val="26"/>
    </w:rPr>
  </w:style>
  <w:style w:type="character" w:styleId="639" w:customStyle="1">
    <w:name w:val="Заголовок 4 Знак"/>
    <w:basedOn w:val="633"/>
    <w:link w:val="627"/>
    <w:uiPriority w:val="99"/>
    <w:semiHidden/>
    <w:rPr>
      <w:rFonts w:ascii="Calibri" w:hAnsi="Calibri" w:cs="Times New Roman"/>
      <w:b/>
      <w:bCs/>
      <w:sz w:val="28"/>
      <w:szCs w:val="28"/>
    </w:rPr>
  </w:style>
  <w:style w:type="character" w:styleId="640" w:customStyle="1">
    <w:name w:val="Заголовок 5 Знак"/>
    <w:basedOn w:val="633"/>
    <w:link w:val="628"/>
    <w:uiPriority w:val="99"/>
    <w:semiHidden/>
    <w:rPr>
      <w:rFonts w:ascii="Calibri" w:hAnsi="Calibri" w:cs="Times New Roman"/>
      <w:b/>
      <w:bCs/>
      <w:i/>
      <w:iCs/>
      <w:sz w:val="26"/>
      <w:szCs w:val="26"/>
    </w:rPr>
  </w:style>
  <w:style w:type="character" w:styleId="641" w:customStyle="1">
    <w:name w:val="Заголовок 6 Знак"/>
    <w:basedOn w:val="633"/>
    <w:link w:val="629"/>
    <w:uiPriority w:val="99"/>
    <w:semiHidden/>
    <w:rPr>
      <w:rFonts w:ascii="Calibri" w:hAnsi="Calibri" w:cs="Times New Roman"/>
      <w:b/>
      <w:bCs/>
      <w:sz w:val="22"/>
      <w:szCs w:val="22"/>
    </w:rPr>
  </w:style>
  <w:style w:type="character" w:styleId="642" w:customStyle="1">
    <w:name w:val="Заголовок 7 Знак"/>
    <w:basedOn w:val="633"/>
    <w:link w:val="630"/>
    <w:uiPriority w:val="99"/>
    <w:semiHidden/>
    <w:rPr>
      <w:rFonts w:ascii="Calibri" w:hAnsi="Calibri" w:cs="Times New Roman"/>
      <w:sz w:val="24"/>
      <w:szCs w:val="24"/>
    </w:rPr>
  </w:style>
  <w:style w:type="character" w:styleId="643" w:customStyle="1">
    <w:name w:val="Заголовок 8 Знак"/>
    <w:basedOn w:val="633"/>
    <w:link w:val="631"/>
    <w:uiPriority w:val="99"/>
    <w:semiHidden/>
    <w:rPr>
      <w:rFonts w:ascii="Calibri" w:hAnsi="Calibri" w:cs="Times New Roman"/>
      <w:i/>
      <w:iCs/>
      <w:sz w:val="24"/>
      <w:szCs w:val="24"/>
    </w:rPr>
  </w:style>
  <w:style w:type="character" w:styleId="644" w:customStyle="1">
    <w:name w:val="Заголовок 9 Знак"/>
    <w:basedOn w:val="633"/>
    <w:link w:val="632"/>
    <w:uiPriority w:val="99"/>
    <w:semiHidden/>
    <w:rPr>
      <w:rFonts w:ascii="Cambria" w:hAnsi="Cambria" w:cs="Times New Roman"/>
      <w:sz w:val="22"/>
      <w:szCs w:val="22"/>
    </w:rPr>
  </w:style>
  <w:style w:type="paragraph" w:styleId="645">
    <w:name w:val="Caption"/>
    <w:basedOn w:val="623"/>
    <w:next w:val="623"/>
    <w:uiPriority w:val="99"/>
    <w:qFormat/>
    <w:rPr>
      <w:b/>
      <w:bCs/>
      <w:sz w:val="20"/>
      <w:szCs w:val="20"/>
    </w:rPr>
  </w:style>
  <w:style w:type="paragraph" w:styleId="646">
    <w:name w:val="List Paragraph"/>
    <w:basedOn w:val="623"/>
    <w:uiPriority w:val="99"/>
    <w:qFormat/>
    <w:pPr>
      <w:contextualSpacing/>
      <w:ind w:left="720"/>
    </w:pPr>
  </w:style>
  <w:style w:type="paragraph" w:styleId="647">
    <w:name w:val="Normal (Web)"/>
    <w:basedOn w:val="623"/>
    <w:uiPriority w:val="99"/>
    <w:semiHidden/>
    <w:pPr>
      <w:spacing w:before="100" w:beforeAutospacing="1" w:after="100" w:afterAutospacing="1"/>
    </w:pPr>
    <w:rPr>
      <w:rFonts w:eastAsia="Times New Roman"/>
    </w:rPr>
  </w:style>
  <w:style w:type="character" w:styleId="648" w:customStyle="1">
    <w:name w:val="Интернет-ссылка"/>
    <w:rPr>
      <w:color w:val="000080"/>
      <w:u w:val="single"/>
    </w:rPr>
  </w:style>
  <w:style w:type="paragraph" w:styleId="649" w:customStyle="1">
    <w:name w:val="ConsPlusCell"/>
    <w:uiPriority w:val="99"/>
    <w:qFormat/>
    <w:pPr>
      <w:widowControl w:val="off"/>
    </w:pPr>
    <w:rPr>
      <w:rFonts w:ascii="Calibri" w:hAnsi="Calibri" w:eastAsia="Times New Roman" w:cs="Calibri"/>
    </w:rPr>
  </w:style>
  <w:style w:type="paragraph" w:styleId="650">
    <w:name w:val="Balloon Text"/>
    <w:basedOn w:val="623"/>
    <w:link w:val="65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51" w:customStyle="1">
    <w:name w:val="Текст выноски Знак"/>
    <w:basedOn w:val="633"/>
    <w:link w:val="650"/>
    <w:uiPriority w:val="99"/>
    <w:semiHidden/>
    <w:rPr>
      <w:rFonts w:ascii="Segoe UI" w:hAnsi="Segoe UI" w:cs="Segoe UI"/>
      <w:sz w:val="18"/>
      <w:szCs w:val="18"/>
    </w:rPr>
  </w:style>
  <w:style w:type="paragraph" w:styleId="652" w:customStyle="1">
    <w:name w:val="Default"/>
    <w:uiPriority w:val="99"/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9D8A9-0FE3-4B70-9B30-C07FD45D9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Нинель Владиславовна</dc:creator>
  <cp:revision>13</cp:revision>
  <dcterms:created xsi:type="dcterms:W3CDTF">2022-10-14T09:13:00Z</dcterms:created>
  <dcterms:modified xsi:type="dcterms:W3CDTF">2024-10-03T09:01:02Z</dcterms:modified>
</cp:coreProperties>
</file>